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7D" w:rsidRPr="009E49D2" w:rsidRDefault="009E49D2" w:rsidP="009E49D2">
      <w:pPr>
        <w:jc w:val="center"/>
        <w:rPr>
          <w:rFonts w:ascii="HelveticaNeueLT Std" w:hAnsi="HelveticaNeueLT Std"/>
          <w:b/>
          <w:color w:val="000000" w:themeColor="text1"/>
          <w:sz w:val="24"/>
          <w:szCs w:val="24"/>
        </w:rPr>
      </w:pPr>
      <w:r w:rsidRPr="009E49D2">
        <w:rPr>
          <w:rFonts w:ascii="HelveticaNeueLT Std" w:hAnsi="HelveticaNeueLT Std"/>
          <w:b/>
          <w:color w:val="000000" w:themeColor="text1"/>
          <w:sz w:val="24"/>
          <w:szCs w:val="24"/>
        </w:rPr>
        <w:t>TRÁMITE DE TITULACIÓN DE POSGRADO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Requisitos para iniciar el trámite de titulación de Maestría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53000F">
        <w:rPr>
          <w:rFonts w:ascii="HelveticaNeueLT Std" w:hAnsi="HelveticaNeueLT Std"/>
          <w:b/>
          <w:color w:val="000000" w:themeColor="text1"/>
        </w:rPr>
        <w:t>1.-</w:t>
      </w:r>
      <w:r w:rsidRPr="009E49D2">
        <w:rPr>
          <w:rFonts w:ascii="HelveticaNeueLT Std" w:hAnsi="HelveticaNeueLT Std"/>
          <w:color w:val="000000" w:themeColor="text1"/>
        </w:rPr>
        <w:t xml:space="preserve"> El Profesionista deberá tramitar su certificado total de estudios,  para efectuar  ese trámite tendrá que dirigirse al  Departamento de Servicios Escolares y ahí le indicaran los requisitos.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2.- Recibo de pago por derechos de titulación $2,500.00 (dos mil quinientos  00/100 m.n.).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Acceder al portal de servicios al contribuyente del estado de México.</w:t>
      </w:r>
    </w:p>
    <w:p w:rsidR="00832C5E" w:rsidRPr="009E49D2" w:rsidRDefault="0053000F" w:rsidP="009E49D2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000000" w:themeColor="text1"/>
        </w:rPr>
      </w:pPr>
      <w:hyperlink r:id="rId5" w:history="1">
        <w:r w:rsidR="00832C5E" w:rsidRPr="009E49D2">
          <w:rPr>
            <w:rStyle w:val="Hipervnculo"/>
            <w:rFonts w:ascii="HelveticaNeueLT Std" w:hAnsi="HelveticaNeueLT Std"/>
          </w:rPr>
          <w:t>https://sfpya.edomexico.gob.mx/recaudacion/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b/>
          <w:color w:val="000000" w:themeColor="text1"/>
        </w:rPr>
      </w:pPr>
      <w:r w:rsidRPr="009E49D2">
        <w:rPr>
          <w:rFonts w:ascii="HelveticaNeueLT Std" w:hAnsi="HelveticaNeueLT Std"/>
          <w:b/>
          <w:color w:val="000000" w:themeColor="text1"/>
        </w:rPr>
        <w:t>Obteniendo el formato, hacer el pago y canjearlo en la ventanilla de la caja del TESCI, el canje entregarlo en titulación</w:t>
      </w:r>
      <w:r w:rsidR="00D35212" w:rsidRPr="009E49D2">
        <w:rPr>
          <w:rFonts w:ascii="HelveticaNeueLT Std" w:hAnsi="HelveticaNeueLT Std"/>
          <w:b/>
          <w:color w:val="000000" w:themeColor="text1"/>
        </w:rPr>
        <w:t xml:space="preserve"> junto con dos copias</w:t>
      </w:r>
      <w:r w:rsidRPr="009E49D2">
        <w:rPr>
          <w:rFonts w:ascii="HelveticaNeueLT Std" w:hAnsi="HelveticaNeueLT Std"/>
          <w:b/>
          <w:color w:val="000000" w:themeColor="text1"/>
        </w:rPr>
        <w:t>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 xml:space="preserve"> 3.- Recibos de pago de derechos, productos y aprovechamientos (DPA) para la expedición de cédula </w:t>
      </w:r>
      <w:r w:rsidR="009E49D2">
        <w:rPr>
          <w:rFonts w:ascii="HelveticaNeueLT Std" w:hAnsi="HelveticaNeueLT Std"/>
          <w:color w:val="000000" w:themeColor="text1"/>
        </w:rPr>
        <w:t>de grado</w:t>
      </w:r>
      <w:r w:rsidRPr="009E49D2">
        <w:rPr>
          <w:rFonts w:ascii="HelveticaNeueLT Std" w:hAnsi="HelveticaNeueLT Std"/>
          <w:color w:val="000000" w:themeColor="text1"/>
        </w:rPr>
        <w:t>, $</w:t>
      </w:r>
      <w:r w:rsidR="006A666C" w:rsidRPr="009E49D2">
        <w:rPr>
          <w:rFonts w:ascii="HelveticaNeueLT Std" w:hAnsi="HelveticaNeueLT Std"/>
          <w:color w:val="000000" w:themeColor="text1"/>
        </w:rPr>
        <w:t xml:space="preserve"> </w:t>
      </w:r>
      <w:r w:rsidRPr="009E49D2">
        <w:rPr>
          <w:rFonts w:ascii="HelveticaNeueLT Std" w:hAnsi="HelveticaNeueLT Std"/>
          <w:color w:val="000000" w:themeColor="text1"/>
        </w:rPr>
        <w:t xml:space="preserve"> </w:t>
      </w:r>
      <w:r w:rsidR="00D17638" w:rsidRPr="009E49D2">
        <w:rPr>
          <w:rFonts w:ascii="HelveticaNeueLT Std" w:hAnsi="HelveticaNeueLT Std"/>
          <w:color w:val="000000" w:themeColor="text1"/>
        </w:rPr>
        <w:t xml:space="preserve">1,272.40    </w:t>
      </w:r>
      <w:r w:rsidRPr="009E49D2">
        <w:rPr>
          <w:rFonts w:ascii="HelveticaNeueLT Std" w:hAnsi="HelveticaNeueLT Std"/>
          <w:color w:val="000000" w:themeColor="text1"/>
        </w:rPr>
        <w:t xml:space="preserve">(mil </w:t>
      </w:r>
      <w:r w:rsidR="00D17638" w:rsidRPr="009E49D2">
        <w:rPr>
          <w:rFonts w:ascii="HelveticaNeueLT Std" w:hAnsi="HelveticaNeueLT Std"/>
          <w:color w:val="000000" w:themeColor="text1"/>
        </w:rPr>
        <w:t xml:space="preserve"> doscientos setenta y dos</w:t>
      </w:r>
      <w:r w:rsidR="00C35117" w:rsidRPr="009E49D2">
        <w:rPr>
          <w:rFonts w:ascii="HelveticaNeueLT Std" w:hAnsi="HelveticaNeueLT Std"/>
          <w:color w:val="000000" w:themeColor="text1"/>
        </w:rPr>
        <w:t xml:space="preserve"> con cuarenta centavos</w:t>
      </w:r>
      <w:r w:rsidR="003F2114" w:rsidRPr="009E49D2">
        <w:rPr>
          <w:rFonts w:ascii="HelveticaNeueLT Std" w:hAnsi="HelveticaNeueLT Std"/>
          <w:color w:val="000000" w:themeColor="text1"/>
        </w:rPr>
        <w:t>)</w:t>
      </w:r>
      <w:r w:rsidRPr="009E49D2">
        <w:rPr>
          <w:rFonts w:ascii="HelveticaNeueLT Std" w:hAnsi="HelveticaNeueLT Std"/>
          <w:color w:val="000000" w:themeColor="text1"/>
        </w:rPr>
        <w:t>.       </w:t>
      </w:r>
    </w:p>
    <w:p w:rsidR="00832C5E" w:rsidRPr="009E49D2" w:rsidRDefault="0053000F" w:rsidP="009E49D2">
      <w:pPr>
        <w:pStyle w:val="NormalWeb"/>
        <w:shd w:val="clear" w:color="auto" w:fill="FFFFFF"/>
        <w:spacing w:before="225" w:beforeAutospacing="0" w:after="225" w:afterAutospacing="0"/>
        <w:jc w:val="center"/>
        <w:rPr>
          <w:rStyle w:val="Hipervnculo"/>
          <w:rFonts w:ascii="HelveticaNeueLT Std" w:hAnsi="HelveticaNeueLT Std"/>
          <w:color w:val="548DD4" w:themeColor="text2" w:themeTint="99"/>
        </w:rPr>
      </w:pPr>
      <w:hyperlink r:id="rId6" w:tgtFrame="_blank" w:history="1">
        <w:r w:rsidR="009E49D2" w:rsidRPr="009E49D2">
          <w:rPr>
            <w:rStyle w:val="Hipervnculo"/>
            <w:rFonts w:ascii="HelveticaNeueLT Std" w:hAnsi="HelveticaNeueLT Std"/>
            <w:color w:val="548DD4" w:themeColor="text2" w:themeTint="99"/>
          </w:rPr>
          <w:t>FICHAS DE PAGO DE LA CÉDULA PROFESIONAL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 xml:space="preserve"> Nota: </w:t>
      </w:r>
      <w:r w:rsidR="00D35212" w:rsidRPr="009E49D2">
        <w:rPr>
          <w:rFonts w:ascii="HelveticaNeueLT Std" w:hAnsi="HelveticaNeueLT Std"/>
          <w:color w:val="000000" w:themeColor="text1"/>
        </w:rPr>
        <w:t xml:space="preserve">Llenar </w:t>
      </w:r>
      <w:r w:rsidRPr="009E49D2">
        <w:rPr>
          <w:rFonts w:ascii="HelveticaNeueLT Std" w:hAnsi="HelveticaNeueLT Std"/>
          <w:color w:val="000000" w:themeColor="text1"/>
        </w:rPr>
        <w:t xml:space="preserve"> solamente nombre y apellido en el formato, de igual forma el pago puede realizarse en cualquier banco excepto Banco Azteca.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right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b/>
          <w:color w:val="000000" w:themeColor="text1"/>
        </w:rPr>
        <w:t>Se requiere original y 2 copias de cada recibo</w:t>
      </w:r>
      <w:r w:rsidRPr="009E49D2">
        <w:rPr>
          <w:rFonts w:ascii="HelveticaNeueLT Std" w:hAnsi="HelveticaNeueLT Std"/>
          <w:color w:val="000000" w:themeColor="text1"/>
        </w:rPr>
        <w:t>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Nota: No tienes que proporcionar ninguna cuenta, los formatos ya tienen línea de captura para depósito a la Secretaría de Educación Pública. Los pagos son por separado.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 </w:t>
      </w:r>
      <w:r w:rsidRPr="0074618B">
        <w:rPr>
          <w:rFonts w:ascii="HelveticaNeueLT Std" w:hAnsi="HelveticaNeueLT Std"/>
          <w:b/>
          <w:color w:val="000000" w:themeColor="text1"/>
        </w:rPr>
        <w:t>4.-</w:t>
      </w:r>
      <w:r w:rsidRPr="009E49D2">
        <w:rPr>
          <w:rFonts w:ascii="HelveticaNeueLT Std" w:hAnsi="HelveticaNeueLT Std"/>
          <w:color w:val="000000" w:themeColor="text1"/>
        </w:rPr>
        <w:t>  </w:t>
      </w:r>
      <w:r w:rsidR="009E49D2" w:rsidRPr="009E49D2">
        <w:rPr>
          <w:rFonts w:ascii="HelveticaNeueLT Std" w:hAnsi="HelveticaNeueLT Std"/>
          <w:color w:val="000000" w:themeColor="text1"/>
        </w:rPr>
        <w:t xml:space="preserve"> </w:t>
      </w:r>
      <w:r w:rsidR="009E49D2" w:rsidRPr="009E49D2">
        <w:rPr>
          <w:rFonts w:ascii="HelveticaNeueLT Std" w:hAnsi="HelveticaNeueLT Std"/>
          <w:b/>
          <w:color w:val="000000" w:themeColor="text1"/>
        </w:rPr>
        <w:t>COMPROBANTE ORIGINAL DE DONACIÓN DE LIBROS.</w:t>
      </w:r>
    </w:p>
    <w:p w:rsidR="00832C5E" w:rsidRPr="009E49D2" w:rsidRDefault="00C35117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Acudir al Centro de Información (Biblioteca), para que t</w:t>
      </w:r>
      <w:r w:rsidR="009E49D2" w:rsidRPr="009E49D2">
        <w:rPr>
          <w:rFonts w:ascii="HelveticaNeueLT Std" w:hAnsi="HelveticaNeueLT Std"/>
          <w:color w:val="000000" w:themeColor="text1"/>
        </w:rPr>
        <w:t>e proporcionen la información  adecuada</w:t>
      </w:r>
      <w:r w:rsidRPr="009E49D2">
        <w:rPr>
          <w:rFonts w:ascii="HelveticaNeueLT Std" w:hAnsi="HelveticaNeueLT Std"/>
          <w:color w:val="000000" w:themeColor="text1"/>
        </w:rPr>
        <w:t xml:space="preserve"> y realices tu donación </w:t>
      </w:r>
      <w:r w:rsidR="009E49D2" w:rsidRPr="009E49D2">
        <w:rPr>
          <w:rFonts w:ascii="HelveticaNeueLT Std" w:hAnsi="HelveticaNeueLT Std"/>
          <w:color w:val="000000" w:themeColor="text1"/>
        </w:rPr>
        <w:t>correspondiente</w:t>
      </w:r>
      <w:r w:rsidRPr="009E49D2">
        <w:rPr>
          <w:rFonts w:ascii="HelveticaNeueLT Std" w:hAnsi="HelveticaNeueLT Std"/>
          <w:color w:val="000000" w:themeColor="text1"/>
        </w:rPr>
        <w:t>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74618B">
        <w:rPr>
          <w:rFonts w:ascii="HelveticaNeueLT Std" w:hAnsi="HelveticaNeueLT Std"/>
          <w:b/>
          <w:color w:val="000000" w:themeColor="text1"/>
        </w:rPr>
        <w:t> 5.-</w:t>
      </w:r>
      <w:r w:rsidRPr="009E49D2">
        <w:rPr>
          <w:rFonts w:ascii="HelveticaNeueLT Std" w:hAnsi="HelveticaNeueLT Std"/>
          <w:color w:val="000000" w:themeColor="text1"/>
        </w:rPr>
        <w:t xml:space="preserve">  </w:t>
      </w:r>
      <w:r w:rsidR="009E49D2" w:rsidRPr="009E49D2">
        <w:rPr>
          <w:rFonts w:ascii="HelveticaNeueLT Std" w:hAnsi="HelveticaNeueLT Std"/>
          <w:b/>
          <w:color w:val="000000" w:themeColor="text1"/>
        </w:rPr>
        <w:t>ORIGINAL DEL CERTIFICADO DE NO ADEUDO.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 xml:space="preserve">Descarga ese formato y  recaba las firmas de los responsables de cada área, la última firma que tienes que solicitar es la de administración, porque  tendrás que tener las </w:t>
      </w:r>
      <w:r w:rsidR="006A666C" w:rsidRPr="009E49D2">
        <w:rPr>
          <w:rFonts w:ascii="HelveticaNeueLT Std" w:hAnsi="HelveticaNeueLT Std"/>
          <w:color w:val="000000" w:themeColor="text1"/>
        </w:rPr>
        <w:t>tres</w:t>
      </w:r>
      <w:r w:rsidRPr="009E49D2">
        <w:rPr>
          <w:rFonts w:ascii="HelveticaNeueLT Std" w:hAnsi="HelveticaNeueLT Std"/>
          <w:color w:val="000000" w:themeColor="text1"/>
        </w:rPr>
        <w:t xml:space="preserve"> firmas y mostrar los recibos originales tanto del pago de derechos de titulación como del pago para la exp</w:t>
      </w:r>
      <w:r w:rsidR="00C35117" w:rsidRPr="009E49D2">
        <w:rPr>
          <w:rFonts w:ascii="HelveticaNeueLT Std" w:hAnsi="HelveticaNeueLT Std"/>
          <w:color w:val="000000" w:themeColor="text1"/>
        </w:rPr>
        <w:t>edición de la cédula</w:t>
      </w:r>
      <w:r w:rsidRPr="009E49D2">
        <w:rPr>
          <w:rFonts w:ascii="HelveticaNeueLT Std" w:hAnsi="HelveticaNeueLT Std"/>
          <w:color w:val="000000" w:themeColor="text1"/>
        </w:rPr>
        <w:t>.           </w:t>
      </w:r>
    </w:p>
    <w:p w:rsidR="00832C5E" w:rsidRPr="009E49D2" w:rsidRDefault="0053000F" w:rsidP="009E49D2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548DD4" w:themeColor="text2" w:themeTint="99"/>
        </w:rPr>
      </w:pPr>
      <w:hyperlink r:id="rId7" w:tgtFrame="_blank" w:history="1">
        <w:r w:rsidR="009E49D2" w:rsidRPr="009E49D2">
          <w:rPr>
            <w:rStyle w:val="Hipervnculo"/>
            <w:rFonts w:ascii="HelveticaNeueLT Std" w:hAnsi="HelveticaNeueLT Std"/>
            <w:color w:val="548DD4" w:themeColor="text2" w:themeTint="99"/>
          </w:rPr>
          <w:t>CERTIFICADO DE NO ADEUDO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 </w:t>
      </w:r>
    </w:p>
    <w:p w:rsidR="00832C5E" w:rsidRPr="0065554F" w:rsidRDefault="00832C5E" w:rsidP="0065554F">
      <w:pPr>
        <w:pStyle w:val="NormalWeb"/>
        <w:shd w:val="clear" w:color="auto" w:fill="FFFFFF"/>
        <w:spacing w:before="225" w:beforeAutospacing="0" w:after="225" w:afterAutospacing="0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 xml:space="preserve">6.-  </w:t>
      </w:r>
      <w:r w:rsidR="006A666C" w:rsidRPr="0065554F">
        <w:rPr>
          <w:rFonts w:ascii="HelveticaNeueLT Std" w:hAnsi="HelveticaNeueLT Std"/>
          <w:b/>
          <w:color w:val="000000" w:themeColor="text1"/>
        </w:rPr>
        <w:t xml:space="preserve">ORIGINAL DE LA CONSTANCIA DE ACREDITACIÓN DEL EXAMEN TOEFL.    </w:t>
      </w:r>
    </w:p>
    <w:p w:rsidR="003F2114" w:rsidRPr="0065554F" w:rsidRDefault="00832C5E" w:rsidP="0065554F">
      <w:pPr>
        <w:pStyle w:val="NormalWeb"/>
        <w:shd w:val="clear" w:color="auto" w:fill="FFFFFF"/>
        <w:spacing w:before="225" w:beforeAutospacing="0" w:after="225" w:afterAutospacing="0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lastRenderedPageBreak/>
        <w:t>7</w:t>
      </w:r>
      <w:r w:rsidRPr="009E49D2">
        <w:rPr>
          <w:rFonts w:ascii="HelveticaNeueLT Std" w:hAnsi="HelveticaNeueLT Std"/>
          <w:color w:val="000000" w:themeColor="text1"/>
        </w:rPr>
        <w:t xml:space="preserve">.-  </w:t>
      </w:r>
      <w:r w:rsidR="006A666C" w:rsidRPr="0065554F">
        <w:rPr>
          <w:rFonts w:ascii="HelveticaNeueLT Std" w:hAnsi="HelveticaNeueLT Std"/>
          <w:b/>
          <w:color w:val="000000" w:themeColor="text1"/>
        </w:rPr>
        <w:t>TRES COPIAS DE LA CLAVE CURP EN AMPLIACIÓN AL 200%.</w:t>
      </w:r>
    </w:p>
    <w:p w:rsidR="003F2114" w:rsidRPr="0065554F" w:rsidRDefault="003F2114" w:rsidP="0065554F">
      <w:pPr>
        <w:pStyle w:val="NormalWeb"/>
        <w:shd w:val="clear" w:color="auto" w:fill="FFFFFF"/>
        <w:spacing w:before="225" w:beforeAutospacing="0" w:after="225" w:afterAutospacing="0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8.-</w:t>
      </w:r>
      <w:r w:rsidR="009E49D2" w:rsidRPr="0065554F">
        <w:rPr>
          <w:rFonts w:ascii="HelveticaNeueLT Std" w:hAnsi="HelveticaNeueLT Std"/>
          <w:b/>
          <w:color w:val="000000" w:themeColor="text1"/>
        </w:rPr>
        <w:t>COPIA DEL INE.</w:t>
      </w:r>
    </w:p>
    <w:p w:rsidR="003F2114" w:rsidRPr="0065554F" w:rsidRDefault="003F2114" w:rsidP="0065554F">
      <w:pPr>
        <w:pStyle w:val="NormalWeb"/>
        <w:shd w:val="clear" w:color="auto" w:fill="FFFFFF"/>
        <w:spacing w:before="225" w:beforeAutospacing="0" w:after="225" w:afterAutospacing="0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9.-</w:t>
      </w:r>
      <w:r w:rsidR="00BD0951" w:rsidRPr="0065554F">
        <w:rPr>
          <w:rFonts w:ascii="HelveticaNeueLT Std" w:hAnsi="HelveticaNeueLT Std"/>
          <w:b/>
          <w:color w:val="000000" w:themeColor="text1"/>
        </w:rPr>
        <w:t>COPIA DE LA CÉDULA PROFESIONAL AL 200%.</w:t>
      </w:r>
    </w:p>
    <w:p w:rsidR="00832C5E" w:rsidRPr="0065554F" w:rsidRDefault="003F2114" w:rsidP="0065554F">
      <w:pPr>
        <w:pStyle w:val="NormalWeb"/>
        <w:shd w:val="clear" w:color="auto" w:fill="FFFFFF"/>
        <w:spacing w:before="225" w:beforeAutospacing="0" w:after="225" w:afterAutospacing="0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10</w:t>
      </w:r>
      <w:r w:rsidR="00832C5E" w:rsidRPr="0065554F">
        <w:rPr>
          <w:rFonts w:ascii="HelveticaNeueLT Std" w:hAnsi="HelveticaNeueLT Std"/>
          <w:b/>
          <w:color w:val="000000" w:themeColor="text1"/>
        </w:rPr>
        <w:t xml:space="preserve">.-  </w:t>
      </w:r>
      <w:r w:rsidR="00BD0951" w:rsidRPr="0065554F">
        <w:rPr>
          <w:rFonts w:ascii="HelveticaNeueLT Std" w:hAnsi="HelveticaNeueLT Std"/>
          <w:b/>
          <w:color w:val="000000" w:themeColor="text1"/>
        </w:rPr>
        <w:t>PAQUETE DE FOTOGRAFÍAS CON LAS CARACTERÍSTICAS REQUERIDAS.          </w:t>
      </w:r>
    </w:p>
    <w:p w:rsidR="00832C5E" w:rsidRPr="00BD0951" w:rsidRDefault="0053000F" w:rsidP="00BD0951">
      <w:pPr>
        <w:pStyle w:val="NormalWeb"/>
        <w:shd w:val="clear" w:color="auto" w:fill="FFFFFF"/>
        <w:spacing w:before="225" w:beforeAutospacing="0" w:after="225" w:afterAutospacing="0"/>
        <w:jc w:val="center"/>
        <w:rPr>
          <w:rStyle w:val="Hipervnculo"/>
          <w:color w:val="548DD4" w:themeColor="text2" w:themeTint="99"/>
        </w:rPr>
      </w:pPr>
      <w:hyperlink r:id="rId8" w:tgtFrame="_blank" w:history="1">
        <w:r w:rsidR="00BD0951" w:rsidRPr="00BD0951">
          <w:rPr>
            <w:rStyle w:val="Hipervnculo"/>
            <w:rFonts w:ascii="HelveticaNeueLT Std" w:hAnsi="HelveticaNeueLT Std"/>
            <w:color w:val="548DD4" w:themeColor="text2" w:themeTint="99"/>
          </w:rPr>
          <w:t>CARACTERÍSTICAS DE LAS FOTOS</w:t>
        </w:r>
      </w:hyperlink>
    </w:p>
    <w:p w:rsidR="00E923BB" w:rsidRPr="0074618B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b/>
          <w:color w:val="000000" w:themeColor="text1"/>
        </w:rPr>
      </w:pPr>
      <w:r w:rsidRPr="0074618B">
        <w:rPr>
          <w:rFonts w:ascii="HelveticaNeueLT Std" w:hAnsi="HelveticaNeueLT Std"/>
          <w:b/>
          <w:color w:val="000000" w:themeColor="text1"/>
        </w:rPr>
        <w:t>1</w:t>
      </w:r>
      <w:r w:rsidR="00BD0951" w:rsidRPr="0074618B">
        <w:rPr>
          <w:rFonts w:ascii="HelveticaNeueLT Std" w:hAnsi="HelveticaNeueLT Std"/>
          <w:b/>
          <w:color w:val="000000" w:themeColor="text1"/>
        </w:rPr>
        <w:t>1</w:t>
      </w:r>
      <w:r w:rsidRPr="0074618B">
        <w:rPr>
          <w:rFonts w:ascii="HelveticaNeueLT Std" w:hAnsi="HelveticaNeueLT Std"/>
          <w:b/>
          <w:color w:val="000000" w:themeColor="text1"/>
        </w:rPr>
        <w:t xml:space="preserve">.-  </w:t>
      </w:r>
      <w:r w:rsidR="00E923BB" w:rsidRPr="0074618B">
        <w:rPr>
          <w:rFonts w:ascii="HelveticaNeueLT Std" w:hAnsi="HelveticaNeueLT Std"/>
          <w:b/>
          <w:color w:val="000000" w:themeColor="text1"/>
        </w:rPr>
        <w:t xml:space="preserve">LLENAR LA SOLICITUD DE EXPEDICIÓN DE CÉDULA PROFESIONAL. 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Ingresar  a:</w:t>
      </w:r>
    </w:p>
    <w:p w:rsidR="006A666C" w:rsidRPr="009E49D2" w:rsidRDefault="0053000F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hyperlink r:id="rId9" w:history="1">
        <w:r w:rsidR="006A666C" w:rsidRPr="009E49D2">
          <w:rPr>
            <w:rStyle w:val="Hipervnculo"/>
            <w:rFonts w:ascii="HelveticaNeueLT Std" w:hAnsi="HelveticaNeueLT Std"/>
          </w:rPr>
          <w:t>https://nistsirepve.sep.gob.mx/validacionelectronica/publico/initCapturaSolicitud!initCaptura.action?solicitud.idTramite=52&amp;jerarquia=161&amp;presidencia=true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La siguiente información te la solicitará el formato para su correcto llenado.</w:t>
      </w:r>
    </w:p>
    <w:p w:rsidR="00D17638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b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 xml:space="preserve">Clave de la  institución: </w:t>
      </w:r>
      <w:r w:rsidRPr="009E49D2">
        <w:rPr>
          <w:rFonts w:ascii="HelveticaNeueLT Std" w:hAnsi="HelveticaNeueLT Std"/>
          <w:b/>
          <w:color w:val="000000" w:themeColor="text1"/>
        </w:rPr>
        <w:t xml:space="preserve">150334. </w:t>
      </w:r>
    </w:p>
    <w:p w:rsidR="00D17638" w:rsidRPr="009E49D2" w:rsidRDefault="00BF5173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 xml:space="preserve">Clave de la Carrera: </w:t>
      </w:r>
      <w:r w:rsidRPr="009E49D2">
        <w:rPr>
          <w:rFonts w:ascii="HelveticaNeueLT Std" w:hAnsi="HelveticaNeueLT Std"/>
          <w:b/>
          <w:color w:val="000000" w:themeColor="text1"/>
        </w:rPr>
        <w:t>601535</w:t>
      </w:r>
      <w:r w:rsidR="00D17638" w:rsidRPr="009E49D2">
        <w:rPr>
          <w:rFonts w:ascii="HelveticaNeueLT Std" w:hAnsi="HelveticaNeueLT Std"/>
          <w:b/>
          <w:color w:val="000000" w:themeColor="text1"/>
        </w:rPr>
        <w:t xml:space="preserve">  </w:t>
      </w:r>
    </w:p>
    <w:p w:rsidR="00832C5E" w:rsidRPr="009E49D2" w:rsidRDefault="00BF5173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I</w:t>
      </w:r>
      <w:r w:rsidR="00832C5E" w:rsidRPr="009E49D2">
        <w:rPr>
          <w:rFonts w:ascii="HelveticaNeueLT Std" w:hAnsi="HelveticaNeueLT Std"/>
          <w:color w:val="000000" w:themeColor="text1"/>
        </w:rPr>
        <w:t>mprimirlo</w:t>
      </w:r>
      <w:r w:rsidR="006A666C" w:rsidRPr="009E49D2">
        <w:rPr>
          <w:rFonts w:ascii="HelveticaNeueLT Std" w:hAnsi="HelveticaNeueLT Std"/>
          <w:color w:val="000000" w:themeColor="text1"/>
        </w:rPr>
        <w:t xml:space="preserve"> a doble cara </w:t>
      </w:r>
      <w:r w:rsidR="00832C5E" w:rsidRPr="009E49D2">
        <w:rPr>
          <w:rFonts w:ascii="HelveticaNeueLT Std" w:hAnsi="HelveticaNeueLT Std"/>
          <w:color w:val="000000" w:themeColor="text1"/>
        </w:rPr>
        <w:t xml:space="preserve"> y anexarlo al juego de formatos para presentarlos en el área de titulación.</w:t>
      </w:r>
    </w:p>
    <w:p w:rsidR="00832C5E" w:rsidRPr="0065554F" w:rsidRDefault="00E923BB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12</w:t>
      </w:r>
      <w:r w:rsidR="00832C5E" w:rsidRPr="0065554F">
        <w:rPr>
          <w:rFonts w:ascii="HelveticaNeueLT Std" w:hAnsi="HelveticaNeueLT Std"/>
          <w:b/>
          <w:color w:val="000000" w:themeColor="text1"/>
        </w:rPr>
        <w:t xml:space="preserve">.-  </w:t>
      </w:r>
      <w:r w:rsidRPr="0065554F">
        <w:rPr>
          <w:rFonts w:ascii="HelveticaNeueLT Std" w:hAnsi="HelveticaNeueLT Std"/>
          <w:b/>
          <w:color w:val="000000" w:themeColor="text1"/>
        </w:rPr>
        <w:t>LLENAR LA SOLICITUD DE REGISTRO DE  TITULACIÓN.</w:t>
      </w:r>
    </w:p>
    <w:p w:rsidR="00832C5E" w:rsidRPr="009E49D2" w:rsidRDefault="00C35117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Imprimir a doble cara y llenar con b</w:t>
      </w:r>
      <w:r w:rsidR="00832C5E" w:rsidRPr="009E49D2">
        <w:rPr>
          <w:rFonts w:ascii="HelveticaNeueLT Std" w:hAnsi="HelveticaNeueLT Std"/>
          <w:color w:val="000000" w:themeColor="text1"/>
        </w:rPr>
        <w:t>olígrafo tinta negra, escribe con letras mayúsculas y minúsculas, esta solicitud debe llevar fecha, nombre y firma (especifica si tu nombre lleva acentos o no).</w:t>
      </w:r>
      <w:r w:rsidR="0053000F">
        <w:rPr>
          <w:rFonts w:ascii="HelveticaNeueLT Std" w:hAnsi="HelveticaNeueLT Std"/>
          <w:color w:val="000000" w:themeColor="text1"/>
        </w:rPr>
        <w:t xml:space="preserve"> No modifiques el formato.</w:t>
      </w:r>
    </w:p>
    <w:p w:rsidR="0053000F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Nota importante: Tu título se expedirá como lo escribas en este documento.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 </w:t>
      </w:r>
      <w:bookmarkStart w:id="0" w:name="_GoBack"/>
      <w:bookmarkEnd w:id="0"/>
    </w:p>
    <w:p w:rsidR="00832C5E" w:rsidRPr="009E49D2" w:rsidRDefault="0053000F" w:rsidP="00E923BB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548DD4" w:themeColor="text2" w:themeTint="99"/>
        </w:rPr>
      </w:pPr>
      <w:hyperlink r:id="rId10" w:history="1">
        <w:r w:rsidR="00E923BB" w:rsidRPr="009E49D2">
          <w:rPr>
            <w:rStyle w:val="Hipervnculo"/>
            <w:rFonts w:ascii="HelveticaNeueLT Std" w:hAnsi="HelveticaNeueLT Std"/>
            <w:color w:val="548DD4" w:themeColor="text2" w:themeTint="99"/>
          </w:rPr>
          <w:t>SOLICITUD DE REGISTRO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 </w:t>
      </w:r>
    </w:p>
    <w:p w:rsidR="00832C5E" w:rsidRPr="009E49D2" w:rsidRDefault="00E923BB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13</w:t>
      </w:r>
      <w:r w:rsidR="00832C5E" w:rsidRPr="0065554F">
        <w:rPr>
          <w:rFonts w:ascii="HelveticaNeueLT Std" w:hAnsi="HelveticaNeueLT Std"/>
          <w:b/>
          <w:color w:val="000000" w:themeColor="text1"/>
        </w:rPr>
        <w:t xml:space="preserve">.-  </w:t>
      </w:r>
      <w:r w:rsidR="00553168" w:rsidRPr="0065554F">
        <w:rPr>
          <w:rFonts w:ascii="HelveticaNeueLT Std" w:hAnsi="HelveticaNeueLT Std"/>
          <w:b/>
          <w:color w:val="000000" w:themeColor="text1"/>
        </w:rPr>
        <w:t>LLENAR FORMATO DE DIRECTORIO</w:t>
      </w:r>
      <w:r w:rsidR="00553168" w:rsidRPr="009E49D2">
        <w:rPr>
          <w:rFonts w:ascii="HelveticaNeueLT Std" w:hAnsi="HelveticaNeueLT Std"/>
          <w:color w:val="000000" w:themeColor="text1"/>
        </w:rPr>
        <w:t>.</w:t>
      </w:r>
      <w:r w:rsidR="00832C5E" w:rsidRPr="009E49D2">
        <w:rPr>
          <w:rFonts w:ascii="HelveticaNeueLT Std" w:hAnsi="HelveticaNeueLT Std"/>
          <w:color w:val="000000" w:themeColor="text1"/>
        </w:rPr>
        <w:t> </w:t>
      </w:r>
    </w:p>
    <w:p w:rsidR="00832C5E" w:rsidRPr="009E49D2" w:rsidRDefault="0053000F" w:rsidP="00372AF9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548DD4" w:themeColor="text2" w:themeTint="99"/>
        </w:rPr>
      </w:pPr>
      <w:hyperlink r:id="rId11" w:history="1">
        <w:r w:rsidR="00372AF9" w:rsidRPr="009E49D2">
          <w:rPr>
            <w:rStyle w:val="Hipervnculo"/>
            <w:rFonts w:ascii="HelveticaNeueLT Std" w:hAnsi="HelveticaNeueLT Std"/>
            <w:color w:val="548DD4" w:themeColor="text2" w:themeTint="99"/>
          </w:rPr>
          <w:t>DIRECTORIO</w:t>
        </w:r>
      </w:hyperlink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 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Utiliza bolígrafo de tinta negra, esta solicitud no debe llevar fecha, ya que en el momento de su llenado no sabemos todavía cuando te vas a titular.</w:t>
      </w:r>
    </w:p>
    <w:p w:rsidR="00832C5E" w:rsidRPr="0065554F" w:rsidRDefault="00372AF9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b/>
          <w:color w:val="000000" w:themeColor="text1"/>
        </w:rPr>
      </w:pPr>
      <w:r w:rsidRPr="0065554F">
        <w:rPr>
          <w:rFonts w:ascii="HelveticaNeueLT Std" w:hAnsi="HelveticaNeueLT Std"/>
          <w:b/>
          <w:color w:val="000000" w:themeColor="text1"/>
        </w:rPr>
        <w:t>14</w:t>
      </w:r>
      <w:r w:rsidR="00832C5E" w:rsidRPr="0065554F">
        <w:rPr>
          <w:rFonts w:ascii="HelveticaNeueLT Std" w:hAnsi="HelveticaNeueLT Std"/>
          <w:b/>
          <w:color w:val="000000" w:themeColor="text1"/>
        </w:rPr>
        <w:t xml:space="preserve">.-  </w:t>
      </w:r>
      <w:r w:rsidRPr="0065554F">
        <w:rPr>
          <w:rFonts w:ascii="HelveticaNeueLT Std" w:hAnsi="HelveticaNeueLT Std"/>
          <w:b/>
          <w:color w:val="000000" w:themeColor="text1"/>
        </w:rPr>
        <w:t>LLENAR FORMATO DE REGISTRO DE PROYECTO:</w:t>
      </w:r>
    </w:p>
    <w:p w:rsidR="00832C5E" w:rsidRPr="009E49D2" w:rsidRDefault="0053000F" w:rsidP="00372AF9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color w:val="548DD4" w:themeColor="text2" w:themeTint="99"/>
        </w:rPr>
      </w:pPr>
      <w:hyperlink r:id="rId12" w:history="1">
        <w:r w:rsidR="00372AF9" w:rsidRPr="009E49D2">
          <w:rPr>
            <w:rStyle w:val="Hipervnculo"/>
            <w:rFonts w:ascii="HelveticaNeueLT Std" w:hAnsi="HelveticaNeueLT Std"/>
            <w:color w:val="548DD4" w:themeColor="text2" w:themeTint="99"/>
          </w:rPr>
          <w:t>01 TESIS</w:t>
        </w:r>
      </w:hyperlink>
    </w:p>
    <w:p w:rsidR="00832C5E" w:rsidRPr="0065554F" w:rsidRDefault="00832C5E" w:rsidP="00372AF9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HelveticaNeueLT Std" w:hAnsi="HelveticaNeueLT Std"/>
          <w:b/>
          <w:color w:val="000000" w:themeColor="text1"/>
        </w:rPr>
      </w:pPr>
    </w:p>
    <w:p w:rsidR="0065554F" w:rsidRPr="0065554F" w:rsidRDefault="00832C5E" w:rsidP="0065554F">
      <w:pPr>
        <w:spacing w:after="0" w:line="240" w:lineRule="auto"/>
        <w:ind w:left="-426"/>
        <w:jc w:val="center"/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es-MX"/>
        </w:rPr>
      </w:pPr>
      <w:r w:rsidRPr="0065554F"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es-MX"/>
        </w:rPr>
        <w:t>1</w:t>
      </w:r>
      <w:r w:rsidR="00372AF9" w:rsidRPr="0065554F"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es-MX"/>
        </w:rPr>
        <w:t>5</w:t>
      </w:r>
      <w:r w:rsidRPr="0065554F"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es-MX"/>
        </w:rPr>
        <w:t xml:space="preserve">.-  </w:t>
      </w:r>
      <w:r w:rsidR="000D1B22" w:rsidRPr="0065554F"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es-MX"/>
        </w:rPr>
        <w:t>ENTREGAR MEMORÁNDUM DE AUTORIZACIÓN DE IMPRESIÓN DE PROYECTO.</w:t>
      </w:r>
    </w:p>
    <w:p w:rsidR="000D1B22" w:rsidRPr="000D1B22" w:rsidRDefault="000D1B22" w:rsidP="000D1B22">
      <w:pPr>
        <w:spacing w:after="0" w:line="240" w:lineRule="auto"/>
        <w:jc w:val="center"/>
        <w:rPr>
          <w:rFonts w:ascii="HelveticaNeueLT Std" w:eastAsia="Times New Roman" w:hAnsi="HelveticaNeueLT Std" w:cs="Arial"/>
          <w:b/>
          <w:sz w:val="16"/>
          <w:szCs w:val="16"/>
          <w:lang w:val="es-ES" w:eastAsia="es-ES"/>
        </w:rPr>
      </w:pPr>
      <w:r>
        <w:rPr>
          <w:rFonts w:ascii="HelveticaNeueLT Std" w:hAnsi="HelveticaNeueLT Std"/>
          <w:color w:val="000000" w:themeColor="text1"/>
        </w:rPr>
        <w:t xml:space="preserve"> </w:t>
      </w:r>
      <w:r w:rsidRPr="000D1B22">
        <w:rPr>
          <w:rFonts w:ascii="HelveticaNeueLT Std" w:hAnsi="HelveticaNeueLT Std"/>
          <w:color w:val="000000" w:themeColor="text1"/>
          <w:sz w:val="24"/>
          <w:szCs w:val="24"/>
        </w:rPr>
        <w:t>(Ese formato te lo generara la jefa del departamento de investigación y desarrollo tecnológico).</w:t>
      </w:r>
    </w:p>
    <w:p w:rsidR="003F2114" w:rsidRPr="009E49D2" w:rsidRDefault="003F2114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¡Todos los documentos deberán entregarse completos al área de titulación y no olvides que si no cumples con los requisitos mencionados no podrás titularte!</w:t>
      </w:r>
    </w:p>
    <w:p w:rsidR="00832C5E" w:rsidRPr="009E49D2" w:rsidRDefault="00832C5E" w:rsidP="009E49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HelveticaNeueLT Std" w:hAnsi="HelveticaNeueLT Std"/>
          <w:color w:val="000000" w:themeColor="text1"/>
        </w:rPr>
      </w:pPr>
      <w:r w:rsidRPr="009E49D2">
        <w:rPr>
          <w:rFonts w:ascii="HelveticaNeueLT Std" w:hAnsi="HelveticaNeueLT Std"/>
          <w:color w:val="000000" w:themeColor="text1"/>
        </w:rPr>
        <w:t>El día de tu recepción profesional deberás vestir formal e invitar a tus familiares y amigos para que te acompañen en tan esperado evento.  ¡Gracias!</w:t>
      </w:r>
    </w:p>
    <w:p w:rsidR="00832C5E" w:rsidRPr="009E49D2" w:rsidRDefault="00832C5E" w:rsidP="00832C5E">
      <w:pPr>
        <w:jc w:val="center"/>
        <w:rPr>
          <w:rFonts w:ascii="HelveticaNeueLT Std" w:hAnsi="HelveticaNeueLT Std"/>
          <w:color w:val="000000" w:themeColor="text1"/>
        </w:rPr>
      </w:pPr>
    </w:p>
    <w:p w:rsidR="00832C5E" w:rsidRPr="009E49D2" w:rsidRDefault="00832C5E">
      <w:pPr>
        <w:rPr>
          <w:rFonts w:ascii="HelveticaNeueLT Std" w:hAnsi="HelveticaNeueLT Std"/>
          <w:color w:val="000000" w:themeColor="text1"/>
        </w:rPr>
      </w:pPr>
    </w:p>
    <w:sectPr w:rsidR="00832C5E" w:rsidRPr="009E49D2" w:rsidSect="0065554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5E"/>
    <w:rsid w:val="000D1B22"/>
    <w:rsid w:val="00123DA1"/>
    <w:rsid w:val="00372AF9"/>
    <w:rsid w:val="003F2114"/>
    <w:rsid w:val="0053000F"/>
    <w:rsid w:val="00553168"/>
    <w:rsid w:val="0065554F"/>
    <w:rsid w:val="006A666C"/>
    <w:rsid w:val="0074618B"/>
    <w:rsid w:val="00832C5E"/>
    <w:rsid w:val="009E117D"/>
    <w:rsid w:val="009E49D2"/>
    <w:rsid w:val="00BD0951"/>
    <w:rsid w:val="00BF5173"/>
    <w:rsid w:val="00C35117"/>
    <w:rsid w:val="00D17638"/>
    <w:rsid w:val="00D35212"/>
    <w:rsid w:val="00E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306-4E75-470B-9728-0B79231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32C5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ci.edomex.gob.mx/sites/tesci.edomex.gob.mx/files/files/Caracteri%CC%81sticas%20de%20las%20fotos(1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ci.edomex.gob.mx/sites/tesci.edomex.gob.mx/files/files/servicio%20social/CERTIFICADO%20DE%20NO%20ADEUDO.docx" TargetMode="External"/><Relationship Id="rId12" Type="http://schemas.openxmlformats.org/officeDocument/2006/relationships/hyperlink" Target="http://tesci.edomex.gob.mx/sites/tesci.edomex.gob.mx/files/files/servicio%20social/01%20PROYECTO%20DE%20INVESTIGACIOO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sci.edomex.gob.mx/sites/tesci.edomex.gob.mx/files/files/servicio%20social/Fichas%20de%20pago%20de%20ce%CC%81dula%20profesional.pdf" TargetMode="External"/><Relationship Id="rId11" Type="http://schemas.openxmlformats.org/officeDocument/2006/relationships/hyperlink" Target="http://tesci.edomex.gob.mx/sites/tesci.edomex.gob.mx/files/files/servicio%20social/DIRECTORIO.doc" TargetMode="External"/><Relationship Id="rId5" Type="http://schemas.openxmlformats.org/officeDocument/2006/relationships/hyperlink" Target="https://sfpya.edomexico.gob.mx/recaudacion/" TargetMode="External"/><Relationship Id="rId10" Type="http://schemas.openxmlformats.org/officeDocument/2006/relationships/hyperlink" Target="http://tesci.edomex.gob.mx/sites/tesci.edomex.gob.mx/files/files/servicio%20social/SOLICITUD%20DE%20REGISTR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tsirepve.sep.gob.mx/validacionelectronica/publico/initCapturaSolicitud!initCaptura.action?solicitud.idTramite=52&amp;jerarquia=161&amp;presidencia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B400-598F-4A2C-B8AB-4A2A2905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19</cp:revision>
  <dcterms:created xsi:type="dcterms:W3CDTF">2018-03-12T18:55:00Z</dcterms:created>
  <dcterms:modified xsi:type="dcterms:W3CDTF">2018-03-16T23:01:00Z</dcterms:modified>
</cp:coreProperties>
</file>